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C1" w:rsidRPr="00131895" w:rsidRDefault="00270CD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</w:t>
      </w:r>
      <w:r w:rsidR="00FD7CC1" w:rsidRPr="00131895">
        <w:rPr>
          <w:rFonts w:ascii="Times New Roman" w:hAnsi="Times New Roman" w:cs="Times New Roman"/>
          <w:b/>
          <w:bCs/>
        </w:rPr>
        <w:t>-12</w:t>
      </w: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895">
        <w:rPr>
          <w:rFonts w:ascii="Times New Roman" w:hAnsi="Times New Roman" w:cs="Times New Roman"/>
          <w:b/>
          <w:bCs/>
        </w:rPr>
        <w:t xml:space="preserve">YETKİLENDİRİLMİŞ YÜKÜMLÜ TARAFINDAN KULLANILACAK </w:t>
      </w: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895">
        <w:rPr>
          <w:rFonts w:ascii="Times New Roman" w:hAnsi="Times New Roman" w:cs="Times New Roman"/>
          <w:b/>
          <w:bCs/>
        </w:rPr>
        <w:t>ÖZEL TİPTE MÜHRÜN ÖZELLİKLERİ</w:t>
      </w: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Gümrük İşlemlerinin Kolaylaştırılması Yönetmeliğinin 56 ncı ve 83 üncü maddelerinde belirtilen mühürler, güncel ISO/PAS 17712 standardında belirtilen yüksek güvenlikli mühür niteliklerine ek olarak en az aşağıdaki özellikleri ve teknik şartları taşır:</w:t>
      </w:r>
    </w:p>
    <w:p w:rsidR="00FD7CC1" w:rsidRPr="00131895" w:rsidRDefault="00FD7CC1" w:rsidP="00127D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 w:rsidRPr="00131895">
        <w:rPr>
          <w:rFonts w:ascii="Times New Roman" w:hAnsi="Times New Roman" w:cs="Times New Roman"/>
          <w:b/>
        </w:rPr>
        <w:t>(a) Temel özellikler:</w:t>
      </w:r>
    </w:p>
    <w:p w:rsidR="00FD7CC1" w:rsidRPr="00131895" w:rsidRDefault="00FD7CC1" w:rsidP="00127D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Mühürlerin:</w:t>
      </w:r>
    </w:p>
    <w:p w:rsidR="00FD7CC1" w:rsidRPr="00131895" w:rsidRDefault="00FD7CC1" w:rsidP="00127D8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Normal kullanımda sağlam kalması;</w:t>
      </w:r>
    </w:p>
    <w:p w:rsidR="00FD7CC1" w:rsidRPr="00131895" w:rsidRDefault="00FD7CC1" w:rsidP="00127D8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Kolayca kontrol edilebilir ve tanınabilir olması;</w:t>
      </w:r>
    </w:p>
    <w:p w:rsidR="00FD7CC1" w:rsidRPr="00131895" w:rsidRDefault="00FD7CC1" w:rsidP="00127D8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Her türlü kırma ve çıkarmanın çıplak gözle görülebilir izler bırakacak şekilde imal edilmiş olması;</w:t>
      </w:r>
    </w:p>
    <w:p w:rsidR="00FD7CC1" w:rsidRPr="00131895" w:rsidRDefault="00FD7CC1" w:rsidP="00127D8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Tek bir kullanım için tasarlanmış olması; veya birden fazla kullanım amaçlanıyorsa, her kullanıldığında açık ve farklı bir kimlik işareti verilebilecek şekilde tasarlanmış olması;</w:t>
      </w:r>
    </w:p>
    <w:p w:rsidR="00FD7CC1" w:rsidRPr="00131895" w:rsidRDefault="00FD7CC1" w:rsidP="00127D8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Kimlik işaretlerinin bulunması</w:t>
      </w:r>
    </w:p>
    <w:p w:rsidR="00FD7CC1" w:rsidRPr="00131895" w:rsidRDefault="00FD7CC1" w:rsidP="00127D8F">
      <w:p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 xml:space="preserve">         gereklidir.</w:t>
      </w:r>
    </w:p>
    <w:p w:rsidR="00FD7CC1" w:rsidRPr="00131895" w:rsidRDefault="00FD7CC1" w:rsidP="00127D8F">
      <w:pPr>
        <w:tabs>
          <w:tab w:val="left" w:pos="1080"/>
        </w:tabs>
        <w:spacing w:after="0" w:line="240" w:lineRule="auto"/>
        <w:ind w:left="1078" w:hanging="539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 w:rsidRPr="00131895">
        <w:rPr>
          <w:rFonts w:ascii="Times New Roman" w:hAnsi="Times New Roman" w:cs="Times New Roman"/>
          <w:b/>
        </w:rPr>
        <w:t>(b) Teknik şartlar:</w:t>
      </w:r>
    </w:p>
    <w:p w:rsidR="00FD7CC1" w:rsidRPr="00131895" w:rsidRDefault="00FD7CC1" w:rsidP="00127D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numPr>
          <w:ilvl w:val="0"/>
          <w:numId w:val="10"/>
        </w:num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Mühürlerin şekli ve boyutları, kullanılan mühürleme yöntemine göre değişebilir, ancak boyutlar kimlik işaretinin kolayca okunmasına olanak verecek şekilde olmalıdır.</w:t>
      </w:r>
    </w:p>
    <w:p w:rsidR="00FD7CC1" w:rsidRPr="00131895" w:rsidRDefault="00FD7CC1" w:rsidP="00127D8F">
      <w:pPr>
        <w:numPr>
          <w:ilvl w:val="0"/>
          <w:numId w:val="10"/>
        </w:num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Mühürlerin kimlik işaretlerinin, sahtesinin yapılması imkansız ve taklit edilmesi zor olmalıdır.</w:t>
      </w:r>
    </w:p>
    <w:p w:rsidR="00FD7CC1" w:rsidRPr="00131895" w:rsidRDefault="00FD7CC1" w:rsidP="00127D8F">
      <w:pPr>
        <w:numPr>
          <w:ilvl w:val="0"/>
          <w:numId w:val="10"/>
        </w:num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131895">
        <w:rPr>
          <w:rFonts w:ascii="Times New Roman" w:hAnsi="Times New Roman" w:cs="Times New Roman"/>
        </w:rPr>
        <w:t>Kullanılan malzeme, kaza sonucu kırılmaya dirençli ve tespit edilemeyecek sahte veya yeniden kullanımı önleyecek şekilde olmalıdır.</w:t>
      </w: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70CD6" w:rsidRDefault="00270CD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70CD6" w:rsidRDefault="00270CD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22D76" w:rsidRPr="00131895" w:rsidRDefault="00122D76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D7CC1" w:rsidRDefault="00FD7CC1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sectPr w:rsidR="00FD7CC1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BD" w:rsidRDefault="00041EBD" w:rsidP="009C0AB9">
      <w:pPr>
        <w:spacing w:after="0" w:line="240" w:lineRule="auto"/>
      </w:pPr>
      <w:r>
        <w:separator/>
      </w:r>
    </w:p>
  </w:endnote>
  <w:endnote w:type="continuationSeparator" w:id="1">
    <w:p w:rsidR="00041EBD" w:rsidRDefault="00041EBD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BD" w:rsidRDefault="00041EBD" w:rsidP="009C0AB9">
      <w:pPr>
        <w:spacing w:after="0" w:line="240" w:lineRule="auto"/>
      </w:pPr>
      <w:r>
        <w:separator/>
      </w:r>
    </w:p>
  </w:footnote>
  <w:footnote w:type="continuationSeparator" w:id="1">
    <w:p w:rsidR="00041EBD" w:rsidRDefault="00041EBD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41EBD"/>
    <w:rsid w:val="00065EB5"/>
    <w:rsid w:val="000A79E0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12B49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A133D"/>
    <w:rsid w:val="004D3BCD"/>
    <w:rsid w:val="004E02F7"/>
    <w:rsid w:val="004E2A0D"/>
    <w:rsid w:val="004F43F0"/>
    <w:rsid w:val="00501161"/>
    <w:rsid w:val="005060DC"/>
    <w:rsid w:val="005437C4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613F52"/>
    <w:rsid w:val="006216B0"/>
    <w:rsid w:val="006220DF"/>
    <w:rsid w:val="00655373"/>
    <w:rsid w:val="006631AC"/>
    <w:rsid w:val="006774E2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7775E"/>
    <w:rsid w:val="007A111B"/>
    <w:rsid w:val="007A7161"/>
    <w:rsid w:val="007B4B72"/>
    <w:rsid w:val="007B6863"/>
    <w:rsid w:val="007E5EA9"/>
    <w:rsid w:val="007E6C2A"/>
    <w:rsid w:val="008054EE"/>
    <w:rsid w:val="008152B7"/>
    <w:rsid w:val="00825BA8"/>
    <w:rsid w:val="00834AE9"/>
    <w:rsid w:val="00834F0F"/>
    <w:rsid w:val="008350ED"/>
    <w:rsid w:val="0085221A"/>
    <w:rsid w:val="0089696B"/>
    <w:rsid w:val="008A1EF5"/>
    <w:rsid w:val="008B001F"/>
    <w:rsid w:val="008B0EDE"/>
    <w:rsid w:val="008B2CF4"/>
    <w:rsid w:val="008C48FB"/>
    <w:rsid w:val="008F0F18"/>
    <w:rsid w:val="009148D5"/>
    <w:rsid w:val="00924252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43607"/>
    <w:rsid w:val="00A4489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F10E2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7FAD-F322-45D9-8666-C79E7733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Neslihan Şen</cp:lastModifiedBy>
  <cp:revision>3</cp:revision>
  <cp:lastPrinted>2012-07-31T12:02:00Z</cp:lastPrinted>
  <dcterms:created xsi:type="dcterms:W3CDTF">2013-01-11T14:22:00Z</dcterms:created>
  <dcterms:modified xsi:type="dcterms:W3CDTF">2013-01-11T14:38:00Z</dcterms:modified>
</cp:coreProperties>
</file>